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341"/>
        <w:gridCol w:w="2554"/>
        <w:gridCol w:w="1447"/>
        <w:gridCol w:w="341"/>
        <w:gridCol w:w="490"/>
        <w:gridCol w:w="1174"/>
        <w:gridCol w:w="11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整形美容器械明细表</w:t>
            </w:r>
            <w:bookmarkStart w:id="0" w:name="_GoBack"/>
            <w:bookmarkEnd w:id="0"/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预算：4.8万元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器械包</w:t>
            </w:r>
          </w:p>
        </w:tc>
        <w:tc>
          <w:tcPr>
            <w:tcW w:w="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商品名称</w:t>
            </w:r>
          </w:p>
        </w:tc>
        <w:tc>
          <w:tcPr>
            <w:tcW w:w="1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1、鼻包            预算：8500元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精细止血钳（弯）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组织钳（整形用）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金柄持针钳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ADSON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镊（有钩）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0.8mm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ADSON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镊（无钩）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0.8mm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鼻软骨镊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鼻双头拉钩（韩式）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单头鼻骨膜剥离子（方头）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隆鼻导引器（薄片）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通用型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有齿精细组织剪（直）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特快剪（弯）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有齿精细组织剪（弯）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手术刀柄（带刻度）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配11刀片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D型刀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鼻骨凿（精）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鼻骨凿（精）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鼻剪（鸟嘴状）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鼻锉（双头）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鼻骨锤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剥离器（双头）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剥离器（铲式带吸引）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通用型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刻板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铝合金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鼻中隔旋切刀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假体放置钳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工具箱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2、肋骨包（套包）  预算：4500元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肋软骨双头剥离子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通用型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肋软骨拉钩双头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通用型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肋软骨剥离子铲式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通用型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肋软骨切割刀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通用型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肋软骨U型剥离子（左/右）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通用型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单头双爪锐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钩宽2.5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单头双爪钝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钩宽5mm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单头单爪锐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单头单爪钝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不锈钢消毒盒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3、隆胸包          预算：5500元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精细止血钳（弯）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组织钳（整形用）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金柄持针钳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帕巾钳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甲状腺拉钩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甲状腺拉钩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ADSON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镊（有钩）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0.8mm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有齿精细组织剪（弯）金柄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有齿精细组织剪（弯）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手术刀柄（带刻度）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有齿精细组织剪（直）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工具箱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4、隆胸特殊器械包  预算：5800元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卵圆钳（有齿弯）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乳房拉钩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L型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乳房剥离子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乳房剥离子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乳房剥离子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乳房剥离子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框式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甲状腺拉钩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有齿精细组织剪（弯）金柄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工具箱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5、抽脂包          预算：8200元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精细止血钳（弯）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金柄持针钳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帕巾钳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ADSON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镊（有钩）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0.8mm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ADSON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镊（无钩）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0.8mm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眼睑镊（无钩）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眼睑镊（有钩）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线剪（整形用）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手术刀柄（带刻度）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特快剪（弯）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有齿精细组织剪（直）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工具箱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6、基础工具包（4套）预算：2250元/套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血管钳（整形用、直）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血管钳（整形用、弯）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血管钳（整形用、弯）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血管钳（整形用、弯）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ADSON镊（无钩）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0.8mm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ADSON镊（有钩）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0.8mm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持针器（整形用）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工具箱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7、特殊器械包      预算：6500元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腋臭刮匙（所有类型全备）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腋臭刮匙（所有类型全备）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腋臭刮匙（所有类型全备）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5mm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纳米脂肪融合器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50目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纳米脂肪融合器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80目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纳米脂肪融合器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100目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多功能脂肪静置架（折叠注射器架）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20ml*6+50ml*4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离子脂肪堵头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配20ml/50ml注射器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眼科超细镊子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0.4mm有钩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合计（元）</w:t>
            </w:r>
          </w:p>
        </w:tc>
        <w:tc>
          <w:tcPr>
            <w:tcW w:w="752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3263"/>
    <w:rsid w:val="75313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7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2019-06-10T07:37:00Z</dcterms:created>
  <dc:creator>挥不去与忘不尽。</dc:creator>
  <cp:lastModifiedBy>挥不去与忘不尽。</cp:lastModifiedBy>
  <dcterms:modified xsi:type="dcterms:W3CDTF">2019-06-10T07:39:07Z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